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430" w:rsidRDefault="0063719E" w:rsidP="00D80430">
      <w:pPr>
        <w:tabs>
          <w:tab w:val="left" w:pos="2552"/>
        </w:tabs>
        <w:spacing w:line="288" w:lineRule="auto"/>
        <w:jc w:val="both"/>
        <w:rPr>
          <w:rFonts w:ascii="Arial" w:eastAsia="Arial Unicode MS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/>
        </w:rPr>
        <w:t>Ibagué,</w:t>
      </w:r>
      <w:r w:rsidR="00D80430">
        <w:rPr>
          <w:rFonts w:ascii="Arial" w:eastAsia="Arial Unicode MS" w:hAnsi="Arial" w:cs="Arial"/>
          <w:sz w:val="24"/>
          <w:szCs w:val="24"/>
          <w:lang w:val="es-ES"/>
        </w:rPr>
        <w:t xml:space="preserve"> </w:t>
      </w:r>
      <w:r w:rsidR="00CE302C">
        <w:rPr>
          <w:rFonts w:ascii="Arial" w:eastAsia="Arial Unicode MS" w:hAnsi="Arial" w:cs="Arial"/>
          <w:sz w:val="24"/>
          <w:szCs w:val="24"/>
          <w:lang w:val="es-ES"/>
        </w:rPr>
        <w:t>dieciocho (18</w:t>
      </w:r>
      <w:r w:rsidR="00C53D23">
        <w:rPr>
          <w:rFonts w:ascii="Arial" w:eastAsia="Arial Unicode MS" w:hAnsi="Arial" w:cs="Arial"/>
          <w:sz w:val="24"/>
          <w:szCs w:val="24"/>
          <w:lang w:val="es-ES"/>
        </w:rPr>
        <w:t>) de febrero</w:t>
      </w:r>
      <w:r w:rsidR="00C6097A">
        <w:rPr>
          <w:rFonts w:ascii="Arial" w:eastAsia="Arial Unicode MS" w:hAnsi="Arial" w:cs="Arial"/>
          <w:sz w:val="24"/>
          <w:szCs w:val="24"/>
          <w:lang w:val="es-ES"/>
        </w:rPr>
        <w:t xml:space="preserve"> de dos mil veintiuno (2021)</w:t>
      </w:r>
    </w:p>
    <w:p w:rsidR="00D80430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D80430" w:rsidRPr="00692BF2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Medio de Control: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163E66">
        <w:rPr>
          <w:rFonts w:ascii="Arial" w:hAnsi="Arial" w:cs="Arial"/>
          <w:sz w:val="24"/>
          <w:szCs w:val="24"/>
          <w:lang w:val="es-MX"/>
        </w:rPr>
        <w:t>REPARACION DIRECTA</w:t>
      </w:r>
    </w:p>
    <w:p w:rsidR="00D80430" w:rsidRPr="00413A92" w:rsidRDefault="00D80430" w:rsidP="001F3BB5">
      <w:pPr>
        <w:tabs>
          <w:tab w:val="left" w:pos="2552"/>
        </w:tabs>
        <w:spacing w:line="288" w:lineRule="auto"/>
        <w:ind w:left="2832" w:hanging="2832"/>
        <w:jc w:val="both"/>
        <w:rPr>
          <w:rFonts w:ascii="Arial" w:hAnsi="Arial" w:cs="Arial"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Demandante: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163E66">
        <w:rPr>
          <w:rFonts w:ascii="Arial" w:hAnsi="Arial" w:cs="Arial"/>
          <w:sz w:val="24"/>
          <w:szCs w:val="24"/>
        </w:rPr>
        <w:t>MAYKOL</w:t>
      </w:r>
      <w:r w:rsidR="00E72373">
        <w:rPr>
          <w:rFonts w:ascii="Arial" w:hAnsi="Arial" w:cs="Arial"/>
          <w:sz w:val="24"/>
          <w:szCs w:val="24"/>
        </w:rPr>
        <w:t xml:space="preserve"> JAVIER GARZON ORTIZ Y OTROS</w:t>
      </w:r>
    </w:p>
    <w:p w:rsidR="00D80430" w:rsidRPr="00692BF2" w:rsidRDefault="00D80430" w:rsidP="00D80430">
      <w:pPr>
        <w:tabs>
          <w:tab w:val="left" w:pos="2552"/>
        </w:tabs>
        <w:spacing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Demandado: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E72373">
        <w:rPr>
          <w:rFonts w:ascii="Arial" w:hAnsi="Arial" w:cs="Arial"/>
          <w:sz w:val="24"/>
          <w:szCs w:val="24"/>
          <w:lang w:val="es-MX"/>
        </w:rPr>
        <w:t>INCODER Y OTROS</w:t>
      </w:r>
    </w:p>
    <w:p w:rsidR="00D80430" w:rsidRPr="00692BF2" w:rsidRDefault="00D80430" w:rsidP="00D80430">
      <w:pPr>
        <w:tabs>
          <w:tab w:val="left" w:pos="2552"/>
        </w:tabs>
        <w:spacing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63719E">
        <w:rPr>
          <w:rFonts w:ascii="Arial" w:hAnsi="Arial" w:cs="Arial"/>
          <w:sz w:val="24"/>
          <w:szCs w:val="24"/>
          <w:lang w:val="es-ES"/>
        </w:rPr>
        <w:t>73001-33-33-006-20</w:t>
      </w:r>
      <w:r w:rsidR="00CE302C">
        <w:rPr>
          <w:rFonts w:ascii="Arial" w:hAnsi="Arial" w:cs="Arial"/>
          <w:sz w:val="24"/>
          <w:szCs w:val="24"/>
          <w:lang w:val="es-ES"/>
        </w:rPr>
        <w:t>1</w:t>
      </w:r>
      <w:r w:rsidR="00E72373">
        <w:rPr>
          <w:rFonts w:ascii="Arial" w:hAnsi="Arial" w:cs="Arial"/>
          <w:sz w:val="24"/>
          <w:szCs w:val="24"/>
          <w:lang w:val="es-ES"/>
        </w:rPr>
        <w:t>4-00190</w:t>
      </w:r>
      <w:r w:rsidR="00247296">
        <w:rPr>
          <w:rFonts w:ascii="Arial" w:hAnsi="Arial" w:cs="Arial"/>
          <w:sz w:val="24"/>
          <w:szCs w:val="24"/>
          <w:lang w:val="es-ES"/>
        </w:rPr>
        <w:t>-00</w:t>
      </w:r>
    </w:p>
    <w:p w:rsidR="00D80430" w:rsidRPr="005F4FF8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9D340A">
        <w:rPr>
          <w:rFonts w:ascii="Arial" w:hAnsi="Arial" w:cs="Arial"/>
          <w:b/>
          <w:sz w:val="24"/>
          <w:szCs w:val="24"/>
        </w:rPr>
        <w:t>Asunto:</w:t>
      </w:r>
      <w:r w:rsidRPr="00F52D5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5F4FF8">
        <w:rPr>
          <w:rFonts w:ascii="Arial" w:hAnsi="Arial" w:cs="Arial"/>
          <w:sz w:val="24"/>
          <w:szCs w:val="24"/>
          <w:lang w:val="es-MX"/>
        </w:rPr>
        <w:t>APRUEBA LIQUIDACIÓN DE COSTAS</w:t>
      </w:r>
    </w:p>
    <w:p w:rsidR="00F02D2D" w:rsidRDefault="00F02D2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80430" w:rsidRPr="00B4079A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4079A">
        <w:rPr>
          <w:rFonts w:ascii="Arial" w:hAnsi="Arial" w:cs="Arial"/>
          <w:sz w:val="24"/>
          <w:szCs w:val="24"/>
        </w:rPr>
        <w:t>De conformidad</w:t>
      </w:r>
      <w:r>
        <w:rPr>
          <w:rFonts w:ascii="Arial" w:hAnsi="Arial" w:cs="Arial"/>
          <w:sz w:val="24"/>
          <w:szCs w:val="24"/>
        </w:rPr>
        <w:t xml:space="preserve"> con lo ordenado en el numeral </w:t>
      </w:r>
      <w:r w:rsidR="00E72373">
        <w:rPr>
          <w:rFonts w:ascii="Arial" w:hAnsi="Arial" w:cs="Arial"/>
          <w:sz w:val="24"/>
          <w:szCs w:val="24"/>
        </w:rPr>
        <w:t>4</w:t>
      </w:r>
      <w:r w:rsidR="00CE302C">
        <w:rPr>
          <w:rFonts w:ascii="Arial" w:hAnsi="Arial" w:cs="Arial"/>
          <w:sz w:val="24"/>
          <w:szCs w:val="24"/>
        </w:rPr>
        <w:t xml:space="preserve"> </w:t>
      </w:r>
      <w:r w:rsidRPr="00B4079A">
        <w:rPr>
          <w:rFonts w:ascii="Arial" w:hAnsi="Arial" w:cs="Arial"/>
          <w:sz w:val="24"/>
          <w:szCs w:val="24"/>
        </w:rPr>
        <w:t xml:space="preserve">de la </w:t>
      </w:r>
      <w:r w:rsidR="00365710">
        <w:rPr>
          <w:rFonts w:ascii="Arial" w:hAnsi="Arial" w:cs="Arial"/>
          <w:sz w:val="24"/>
          <w:szCs w:val="24"/>
        </w:rPr>
        <w:t xml:space="preserve">providencia de fecha </w:t>
      </w:r>
      <w:r w:rsidR="00E72373">
        <w:rPr>
          <w:rFonts w:ascii="Arial" w:hAnsi="Arial" w:cs="Arial"/>
          <w:sz w:val="24"/>
          <w:szCs w:val="24"/>
        </w:rPr>
        <w:t>10 de diciembre de 2020 proferida por el Tribunal Administrativo del Tolima</w:t>
      </w:r>
      <w:bookmarkStart w:id="0" w:name="_GoBack"/>
      <w:bookmarkEnd w:id="0"/>
      <w:r w:rsidR="00247296">
        <w:rPr>
          <w:rFonts w:ascii="Arial" w:hAnsi="Arial" w:cs="Arial"/>
          <w:sz w:val="24"/>
          <w:szCs w:val="24"/>
        </w:rPr>
        <w:t xml:space="preserve">, </w:t>
      </w:r>
      <w:r w:rsidRPr="00B4079A">
        <w:rPr>
          <w:rFonts w:ascii="Arial" w:hAnsi="Arial" w:cs="Arial"/>
          <w:sz w:val="24"/>
          <w:szCs w:val="24"/>
        </w:rPr>
        <w:t xml:space="preserve">y tal como lo señala el No.1 del artículo 366 del C.G.P, la Secretaría realizó la liquidación de costas dentro de la presente actuación el día </w:t>
      </w:r>
      <w:r w:rsidR="00A56EC8">
        <w:rPr>
          <w:rFonts w:ascii="Arial" w:hAnsi="Arial" w:cs="Arial"/>
          <w:sz w:val="24"/>
          <w:szCs w:val="24"/>
        </w:rPr>
        <w:t>1</w:t>
      </w:r>
      <w:r w:rsidR="00CE302C">
        <w:rPr>
          <w:rFonts w:ascii="Arial" w:hAnsi="Arial" w:cs="Arial"/>
          <w:sz w:val="24"/>
          <w:szCs w:val="24"/>
        </w:rPr>
        <w:t>7</w:t>
      </w:r>
      <w:r w:rsidR="00A56EC8">
        <w:rPr>
          <w:rFonts w:ascii="Arial" w:hAnsi="Arial" w:cs="Arial"/>
          <w:sz w:val="24"/>
          <w:szCs w:val="24"/>
        </w:rPr>
        <w:t xml:space="preserve"> de febrero</w:t>
      </w:r>
      <w:r w:rsidR="00C6097A">
        <w:rPr>
          <w:rFonts w:ascii="Arial" w:hAnsi="Arial" w:cs="Arial"/>
          <w:sz w:val="24"/>
          <w:szCs w:val="24"/>
        </w:rPr>
        <w:t xml:space="preserve"> de 2021</w:t>
      </w:r>
      <w:r w:rsidR="00365710">
        <w:rPr>
          <w:rFonts w:ascii="Arial" w:hAnsi="Arial" w:cs="Arial"/>
          <w:sz w:val="24"/>
          <w:szCs w:val="24"/>
        </w:rPr>
        <w:t>.</w:t>
      </w:r>
    </w:p>
    <w:p w:rsidR="00D80430" w:rsidRPr="004A5DDE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C748D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5DDE">
        <w:rPr>
          <w:rFonts w:ascii="Arial" w:hAnsi="Arial" w:cs="Arial"/>
          <w:sz w:val="24"/>
          <w:szCs w:val="24"/>
        </w:rPr>
        <w:t xml:space="preserve">Por lo anterior y en virtud de la norma antes mencionada procede el despacho a impartirle APROBACIÓN a la liquidación </w:t>
      </w:r>
      <w:r w:rsidR="000C748D">
        <w:rPr>
          <w:rFonts w:ascii="Arial" w:hAnsi="Arial" w:cs="Arial"/>
          <w:sz w:val="24"/>
          <w:szCs w:val="24"/>
        </w:rPr>
        <w:t>realizada por la secretaria.</w:t>
      </w:r>
    </w:p>
    <w:p w:rsidR="000C748D" w:rsidRDefault="000C748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C748D" w:rsidRDefault="000C748D" w:rsidP="000C748D">
      <w:pPr>
        <w:spacing w:line="276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En firme este proveído archívese el expediente</w:t>
      </w:r>
      <w:r>
        <w:rPr>
          <w:rStyle w:val="normaltextrun"/>
          <w:rFonts w:ascii="Arial" w:hAnsi="Arial" w:cs="Arial"/>
          <w:lang w:val="es-ES"/>
        </w:rPr>
        <w:t>. </w:t>
      </w:r>
      <w:r>
        <w:rPr>
          <w:rStyle w:val="eop"/>
          <w:rFonts w:ascii="Arial" w:hAnsi="Arial" w:cs="Arial"/>
        </w:rPr>
        <w:t> </w:t>
      </w:r>
    </w:p>
    <w:p w:rsidR="000C748D" w:rsidRDefault="000C748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80430" w:rsidRDefault="00D80430" w:rsidP="00CE209E">
      <w:pPr>
        <w:spacing w:line="288" w:lineRule="auto"/>
        <w:rPr>
          <w:rFonts w:ascii="Arial" w:hAnsi="Arial" w:cs="Arial"/>
          <w:b/>
          <w:sz w:val="24"/>
          <w:szCs w:val="24"/>
        </w:rPr>
      </w:pPr>
    </w:p>
    <w:p w:rsidR="00D80430" w:rsidRDefault="00D80430" w:rsidP="00D80430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52D55">
        <w:rPr>
          <w:rFonts w:ascii="Arial" w:hAnsi="Arial" w:cs="Arial"/>
          <w:b/>
          <w:sz w:val="24"/>
          <w:szCs w:val="24"/>
        </w:rPr>
        <w:t>NOTIFÍQUESE Y CÚMPLASE</w:t>
      </w:r>
    </w:p>
    <w:p w:rsidR="00D80430" w:rsidRDefault="00D80430" w:rsidP="00D80430">
      <w:pPr>
        <w:spacing w:line="288" w:lineRule="auto"/>
        <w:rPr>
          <w:rFonts w:ascii="Arial" w:hAnsi="Arial" w:cs="Arial"/>
          <w:b/>
          <w:sz w:val="24"/>
          <w:szCs w:val="24"/>
        </w:rPr>
      </w:pPr>
    </w:p>
    <w:p w:rsidR="00CE209E" w:rsidRDefault="00CE209E" w:rsidP="00D80430">
      <w:pPr>
        <w:spacing w:line="288" w:lineRule="auto"/>
        <w:rPr>
          <w:rFonts w:ascii="Arial" w:hAnsi="Arial" w:cs="Arial"/>
          <w:b/>
          <w:sz w:val="24"/>
          <w:szCs w:val="24"/>
        </w:rPr>
      </w:pPr>
    </w:p>
    <w:p w:rsidR="00F02D2D" w:rsidRDefault="00F02D2D" w:rsidP="00D80430">
      <w:pPr>
        <w:spacing w:line="288" w:lineRule="auto"/>
        <w:rPr>
          <w:rFonts w:ascii="Arial" w:hAnsi="Arial" w:cs="Arial"/>
          <w:b/>
          <w:sz w:val="24"/>
          <w:szCs w:val="24"/>
        </w:rPr>
      </w:pPr>
    </w:p>
    <w:p w:rsidR="00D80430" w:rsidRDefault="00D80430" w:rsidP="00D80430">
      <w:pPr>
        <w:spacing w:line="288" w:lineRule="auto"/>
        <w:rPr>
          <w:rFonts w:ascii="Arial" w:hAnsi="Arial" w:cs="Arial"/>
          <w:b/>
          <w:sz w:val="24"/>
          <w:szCs w:val="24"/>
        </w:rPr>
      </w:pPr>
    </w:p>
    <w:p w:rsidR="00D80430" w:rsidRPr="003E57A0" w:rsidRDefault="00D80430" w:rsidP="00D80430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 w:rsidRPr="003E57A0">
        <w:rPr>
          <w:rFonts w:ascii="Arial" w:eastAsia="Arial Unicode MS" w:hAnsi="Arial" w:cs="Arial"/>
          <w:b/>
          <w:sz w:val="24"/>
          <w:szCs w:val="24"/>
          <w:lang w:val="es-ES"/>
        </w:rPr>
        <w:t>JUANITA DEL  PILAR MATIZ CIFUENTES</w:t>
      </w:r>
    </w:p>
    <w:p w:rsidR="00D80430" w:rsidRDefault="00D80430" w:rsidP="00D80430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 w:rsidRPr="004A5DDE">
        <w:rPr>
          <w:rFonts w:ascii="Arial" w:eastAsia="Arial Unicode MS" w:hAnsi="Arial" w:cs="Arial"/>
          <w:b/>
          <w:sz w:val="24"/>
          <w:szCs w:val="24"/>
          <w:lang w:val="es-ES"/>
        </w:rPr>
        <w:t>JUEZ</w:t>
      </w:r>
    </w:p>
    <w:p w:rsidR="00B72224" w:rsidRPr="00B72224" w:rsidRDefault="006567AB" w:rsidP="00B72224">
      <w:pPr>
        <w:spacing w:line="288" w:lineRule="auto"/>
        <w:rPr>
          <w:rFonts w:ascii="Arial" w:eastAsia="Arial Unicode MS" w:hAnsi="Arial" w:cs="Arial"/>
          <w:b/>
          <w:sz w:val="16"/>
          <w:szCs w:val="16"/>
          <w:lang w:val="es-ES"/>
        </w:rPr>
      </w:pPr>
      <w:r>
        <w:rPr>
          <w:rFonts w:ascii="Arial" w:eastAsia="Arial Unicode MS" w:hAnsi="Arial" w:cs="Arial"/>
          <w:b/>
          <w:sz w:val="16"/>
          <w:szCs w:val="16"/>
          <w:lang w:val="es-ES"/>
        </w:rPr>
        <w:t>M</w:t>
      </w:r>
    </w:p>
    <w:p w:rsidR="00D80430" w:rsidRPr="008B1A55" w:rsidRDefault="00D80430" w:rsidP="00D80430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</w:p>
    <w:p w:rsidR="00D80430" w:rsidRPr="008B1A55" w:rsidRDefault="00D80430" w:rsidP="00D80430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AADB17" wp14:editId="6AA3D9C5">
                <wp:simplePos x="0" y="0"/>
                <wp:positionH relativeFrom="margin">
                  <wp:posOffset>1390650</wp:posOffset>
                </wp:positionH>
                <wp:positionV relativeFrom="paragraph">
                  <wp:posOffset>71120</wp:posOffset>
                </wp:positionV>
                <wp:extent cx="2993390" cy="1717675"/>
                <wp:effectExtent l="0" t="0" r="16510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171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430" w:rsidRDefault="00D80430" w:rsidP="00D80430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JUZGADO </w:t>
                            </w:r>
                            <w:r w:rsidR="00E26A0E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SEXTO </w:t>
                            </w: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ADMINISTRATIVO </w:t>
                            </w:r>
                            <w:r w:rsidR="00E26A0E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ORAL </w:t>
                            </w: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 xml:space="preserve">DE </w:t>
                            </w:r>
                            <w:r w:rsidR="00E26A0E"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IBAGUÉ</w:t>
                            </w:r>
                          </w:p>
                          <w:p w:rsidR="00D80430" w:rsidRDefault="00D80430" w:rsidP="00D80430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D80430" w:rsidRDefault="00D80430" w:rsidP="00D8043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Notifico por ESTADO </w:t>
                            </w:r>
                            <w:r w:rsidR="00E26A0E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ELECTRÓNICO</w:t>
                            </w:r>
                            <w:r w:rsidR="00FA2125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_</w:t>
                            </w:r>
                            <w:proofErr w:type="gramStart"/>
                            <w:r w:rsidR="008C5D17" w:rsidRPr="008C5D17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0</w:t>
                            </w:r>
                            <w:r w:rsidR="00C6097A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0</w:t>
                            </w:r>
                            <w:r w:rsidR="00402EA2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8</w:t>
                            </w:r>
                            <w:r w:rsidR="008C5D17" w:rsidRPr="008C5D17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 w:rsidRPr="008C5D17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en</w:t>
                            </w:r>
                          </w:p>
                          <w:p w:rsidR="00D80430" w:rsidRPr="00E26A0E" w:rsidRDefault="009C59E6" w:rsidP="00D8043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26A0E" w:rsidRPr="00E26A0E">
                                <w:rPr>
                                  <w:color w:val="0000FF"/>
                                  <w:sz w:val="16"/>
                                  <w:szCs w:val="16"/>
                                  <w:u w:val="single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:rsidR="00E26A0E" w:rsidRDefault="00E26A0E" w:rsidP="00D80430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:rsidR="00D80430" w:rsidRDefault="00D80430" w:rsidP="00D8043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8820EF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</w:t>
                            </w:r>
                            <w:r w:rsidR="00402EA2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9</w:t>
                            </w:r>
                            <w:r w:rsidR="008820EF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febrero </w:t>
                            </w:r>
                            <w:r w:rsidR="00C6097A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de 2021</w:t>
                            </w:r>
                            <w:r w:rsidR="00E26A0E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D80430" w:rsidRDefault="00D80430" w:rsidP="00D8043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D80430" w:rsidRDefault="00D80430" w:rsidP="00D8043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D80430" w:rsidRDefault="00D80430" w:rsidP="00D80430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:rsidR="00D80430" w:rsidRDefault="007F1555" w:rsidP="00D80430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</w:t>
                            </w:r>
                            <w:r w:rsidR="00E26A0E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ADRIANA TRUJILLO </w:t>
                            </w:r>
                            <w:r w:rsidR="0045213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SÁNCHEZ</w:t>
                            </w:r>
                          </w:p>
                          <w:p w:rsidR="00D80430" w:rsidRDefault="00D80430" w:rsidP="00D80430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D80430" w:rsidRDefault="00D80430" w:rsidP="00D80430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AADB1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09.5pt;margin-top:5.6pt;width:235.7pt;height:1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" strokeweight="1.5pt">
                <v:stroke r:id="rId8" o:title="" filltype="pattern"/>
                <v:textbox>
                  <w:txbxContent>
                    <w:p w:rsidR="00D80430" w:rsidRDefault="00D80430" w:rsidP="00D80430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JUZGADO </w:t>
                      </w:r>
                      <w:r w:rsidR="00E26A0E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SEXTO </w:t>
                      </w: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ADMINISTRATIVO </w:t>
                      </w:r>
                      <w:r w:rsidR="00E26A0E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ORAL </w:t>
                      </w: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 xml:space="preserve">DE </w:t>
                      </w:r>
                      <w:r w:rsidR="00E26A0E"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IBAGUÉ</w:t>
                      </w:r>
                    </w:p>
                    <w:p w:rsidR="00D80430" w:rsidRDefault="00D80430" w:rsidP="00D80430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:rsidR="00D80430" w:rsidRDefault="00D80430" w:rsidP="00D8043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Notifico por ESTADO </w:t>
                      </w:r>
                      <w:r w:rsidR="00E26A0E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ELECTRÓNICO</w:t>
                      </w:r>
                      <w:r w:rsidR="00FA2125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_</w:t>
                      </w:r>
                      <w:proofErr w:type="gramStart"/>
                      <w:r w:rsidR="008C5D17" w:rsidRPr="008C5D17"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0</w:t>
                      </w:r>
                      <w:r w:rsidR="00C6097A"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0</w:t>
                      </w:r>
                      <w:r w:rsidR="00402EA2"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8</w:t>
                      </w:r>
                      <w:r w:rsidR="008C5D17" w:rsidRPr="008C5D17"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 w:rsidRPr="008C5D17"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,</w:t>
                      </w:r>
                      <w:proofErr w:type="gramEnd"/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en</w:t>
                      </w:r>
                    </w:p>
                    <w:p w:rsidR="00D80430" w:rsidRPr="00E26A0E" w:rsidRDefault="00F46322" w:rsidP="00D8043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26A0E" w:rsidRPr="00E26A0E">
                          <w:rPr>
                            <w:color w:val="0000FF"/>
                            <w:sz w:val="16"/>
                            <w:szCs w:val="16"/>
                            <w:u w:val="single"/>
                          </w:rPr>
                          <w:t>https://www.ramajudicial.gov.co/web/juzgado-06-administrativo-de-ibague/296</w:t>
                        </w:r>
                      </w:hyperlink>
                    </w:p>
                    <w:p w:rsidR="00E26A0E" w:rsidRDefault="00E26A0E" w:rsidP="00D80430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:rsidR="00D80430" w:rsidRDefault="00D80430" w:rsidP="00D8043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8820EF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</w:t>
                      </w:r>
                      <w:r w:rsidR="00402EA2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9</w:t>
                      </w:r>
                      <w:r w:rsidR="008820EF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febrero </w:t>
                      </w:r>
                      <w:r w:rsidR="00C6097A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de 2021</w:t>
                      </w:r>
                      <w:r w:rsidR="00E26A0E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D80430" w:rsidRDefault="00D80430" w:rsidP="00D8043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D80430" w:rsidRDefault="00D80430" w:rsidP="00D8043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D80430" w:rsidRDefault="00D80430" w:rsidP="00D80430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:rsidR="00D80430" w:rsidRDefault="007F1555" w:rsidP="00D80430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</w:t>
                      </w:r>
                      <w:r w:rsidR="00E26A0E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ADRIANA TRUJILLO </w:t>
                      </w:r>
                      <w:r w:rsidR="0045213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SÁNCHEZ</w:t>
                      </w:r>
                    </w:p>
                    <w:p w:rsidR="00D80430" w:rsidRDefault="00D80430" w:rsidP="00D80430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D80430" w:rsidRDefault="00D80430" w:rsidP="00D80430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80430" w:rsidRDefault="00D80430" w:rsidP="00D80430">
      <w:pPr>
        <w:spacing w:line="312" w:lineRule="auto"/>
        <w:jc w:val="center"/>
        <w:rPr>
          <w:rFonts w:ascii="Kartika" w:hAnsi="Kartika" w:cs="Kartika"/>
          <w:sz w:val="13"/>
          <w:szCs w:val="13"/>
        </w:rPr>
      </w:pPr>
    </w:p>
    <w:p w:rsidR="00D80430" w:rsidRDefault="00D80430" w:rsidP="00D80430">
      <w:pPr>
        <w:jc w:val="center"/>
        <w:rPr>
          <w:rFonts w:eastAsia="Arial Unicode MS" w:cs="Arial"/>
          <w:b/>
          <w:sz w:val="24"/>
          <w:szCs w:val="24"/>
          <w:lang w:val="es-ES"/>
        </w:rPr>
      </w:pPr>
    </w:p>
    <w:p w:rsidR="00D80430" w:rsidRPr="003E57A0" w:rsidRDefault="00D80430" w:rsidP="00D80430">
      <w:pPr>
        <w:spacing w:line="288" w:lineRule="auto"/>
        <w:jc w:val="center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 xml:space="preserve"> </w:t>
      </w:r>
    </w:p>
    <w:p w:rsidR="00D80430" w:rsidRDefault="00D80430" w:rsidP="00D80430"/>
    <w:p w:rsidR="00D80430" w:rsidRDefault="00D80430" w:rsidP="00D80430"/>
    <w:p w:rsidR="00D80430" w:rsidRDefault="00D80430" w:rsidP="00D80430"/>
    <w:p w:rsidR="00D80430" w:rsidRDefault="00D80430" w:rsidP="00D80430"/>
    <w:p w:rsidR="00D80430" w:rsidRDefault="00D80430" w:rsidP="00D80430"/>
    <w:p w:rsidR="00D80430" w:rsidRDefault="00D80430" w:rsidP="00D80430"/>
    <w:p w:rsidR="00D80430" w:rsidRDefault="00D80430" w:rsidP="00D80430"/>
    <w:p w:rsidR="004B6369" w:rsidRDefault="004B6369"/>
    <w:sectPr w:rsidR="004B6369" w:rsidSect="006711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8722" w:code="14"/>
      <w:pgMar w:top="1701" w:right="1701" w:bottom="1701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59E6" w:rsidRDefault="009C59E6" w:rsidP="0063719E">
      <w:r>
        <w:separator/>
      </w:r>
    </w:p>
  </w:endnote>
  <w:endnote w:type="continuationSeparator" w:id="0">
    <w:p w:rsidR="009C59E6" w:rsidRDefault="009C59E6" w:rsidP="0063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675B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D4F" w:rsidRDefault="00AC1D4F" w:rsidP="00AC1D4F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675B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59E6" w:rsidRDefault="009C59E6" w:rsidP="0063719E">
      <w:r>
        <w:separator/>
      </w:r>
    </w:p>
  </w:footnote>
  <w:footnote w:type="continuationSeparator" w:id="0">
    <w:p w:rsidR="009C59E6" w:rsidRDefault="009C59E6" w:rsidP="00637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675B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9E" w:rsidRDefault="0063719E" w:rsidP="0063719E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eastAsia="es-MX"/>
      </w:rPr>
    </w:pPr>
    <w:r>
      <w:rPr>
        <w:noProof/>
        <w:lang w:val="es-ES"/>
      </w:rPr>
      <w:drawing>
        <wp:inline distT="0" distB="0" distL="0" distR="0">
          <wp:extent cx="3276600" cy="10382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3719E" w:rsidRDefault="0063719E" w:rsidP="0063719E">
    <w:pPr>
      <w:pStyle w:val="Ttulo4"/>
      <w:jc w:val="center"/>
      <w:rPr>
        <w:rFonts w:ascii="Arial" w:hAnsi="Arial" w:cs="Arial"/>
        <w:b/>
        <w:bCs/>
        <w:iCs/>
        <w:sz w:val="24"/>
        <w:szCs w:val="24"/>
      </w:rPr>
    </w:pPr>
  </w:p>
  <w:p w:rsidR="0063719E" w:rsidRPr="00CE209E" w:rsidRDefault="0063719E" w:rsidP="0063719E">
    <w:pPr>
      <w:spacing w:line="276" w:lineRule="auto"/>
      <w:jc w:val="center"/>
      <w:rPr>
        <w:rFonts w:ascii="Arial" w:hAnsi="Arial" w:cs="Arial"/>
        <w:b/>
        <w:sz w:val="24"/>
        <w:szCs w:val="24"/>
      </w:rPr>
    </w:pPr>
    <w:r w:rsidRPr="00CE209E">
      <w:rPr>
        <w:rFonts w:ascii="Arial" w:hAnsi="Arial" w:cs="Arial"/>
        <w:b/>
        <w:iCs/>
        <w:sz w:val="24"/>
        <w:szCs w:val="24"/>
      </w:rPr>
      <w:t xml:space="preserve">JUZGADO SEXTO ADMINISTRATIVO DEL CIRCUITO </w:t>
    </w:r>
    <w:r w:rsidR="00CE209E" w:rsidRPr="00CE209E">
      <w:rPr>
        <w:rFonts w:ascii="Arial" w:hAnsi="Arial" w:cs="Arial"/>
        <w:b/>
        <w:iCs/>
        <w:sz w:val="24"/>
        <w:szCs w:val="24"/>
      </w:rPr>
      <w:t>DE IBAGUÉ</w:t>
    </w:r>
  </w:p>
  <w:p w:rsidR="0063719E" w:rsidRDefault="0063719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B2E" w:rsidRDefault="00675B2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430"/>
    <w:rsid w:val="0002261F"/>
    <w:rsid w:val="0005726F"/>
    <w:rsid w:val="000802A9"/>
    <w:rsid w:val="00095730"/>
    <w:rsid w:val="000A25DF"/>
    <w:rsid w:val="000C748D"/>
    <w:rsid w:val="00102AFD"/>
    <w:rsid w:val="001046F9"/>
    <w:rsid w:val="001106C1"/>
    <w:rsid w:val="0011227C"/>
    <w:rsid w:val="00146837"/>
    <w:rsid w:val="001502DC"/>
    <w:rsid w:val="00163E66"/>
    <w:rsid w:val="00172EE8"/>
    <w:rsid w:val="00172FBD"/>
    <w:rsid w:val="00173387"/>
    <w:rsid w:val="00180F6C"/>
    <w:rsid w:val="001A25AA"/>
    <w:rsid w:val="001E0227"/>
    <w:rsid w:val="001F3BB5"/>
    <w:rsid w:val="00201181"/>
    <w:rsid w:val="00210372"/>
    <w:rsid w:val="0021319D"/>
    <w:rsid w:val="00217E5E"/>
    <w:rsid w:val="002200F2"/>
    <w:rsid w:val="00247296"/>
    <w:rsid w:val="00267454"/>
    <w:rsid w:val="00296A5E"/>
    <w:rsid w:val="002B340C"/>
    <w:rsid w:val="002C63A8"/>
    <w:rsid w:val="002D321B"/>
    <w:rsid w:val="002D7259"/>
    <w:rsid w:val="002F0D55"/>
    <w:rsid w:val="002F65EA"/>
    <w:rsid w:val="003044AA"/>
    <w:rsid w:val="00317E16"/>
    <w:rsid w:val="00335E06"/>
    <w:rsid w:val="00365710"/>
    <w:rsid w:val="003662FD"/>
    <w:rsid w:val="00371858"/>
    <w:rsid w:val="003760B9"/>
    <w:rsid w:val="003956A9"/>
    <w:rsid w:val="00397B1B"/>
    <w:rsid w:val="003A1750"/>
    <w:rsid w:val="003B1AC4"/>
    <w:rsid w:val="003B3981"/>
    <w:rsid w:val="003B73F2"/>
    <w:rsid w:val="003C24BD"/>
    <w:rsid w:val="003E104D"/>
    <w:rsid w:val="00402EA2"/>
    <w:rsid w:val="00422238"/>
    <w:rsid w:val="0045213D"/>
    <w:rsid w:val="0045237E"/>
    <w:rsid w:val="00464C7E"/>
    <w:rsid w:val="00466AA4"/>
    <w:rsid w:val="00486F9E"/>
    <w:rsid w:val="00490960"/>
    <w:rsid w:val="00493ECF"/>
    <w:rsid w:val="00494034"/>
    <w:rsid w:val="004A6CD2"/>
    <w:rsid w:val="004B0D3E"/>
    <w:rsid w:val="004B56A0"/>
    <w:rsid w:val="004B6369"/>
    <w:rsid w:val="004C03DC"/>
    <w:rsid w:val="0050391D"/>
    <w:rsid w:val="00512917"/>
    <w:rsid w:val="005327D9"/>
    <w:rsid w:val="00550281"/>
    <w:rsid w:val="0057175F"/>
    <w:rsid w:val="00576F82"/>
    <w:rsid w:val="00584021"/>
    <w:rsid w:val="005F3F0E"/>
    <w:rsid w:val="0063719E"/>
    <w:rsid w:val="006567AB"/>
    <w:rsid w:val="00671163"/>
    <w:rsid w:val="0067186C"/>
    <w:rsid w:val="00672FB1"/>
    <w:rsid w:val="00675B2E"/>
    <w:rsid w:val="00680433"/>
    <w:rsid w:val="0068272B"/>
    <w:rsid w:val="006C1DEA"/>
    <w:rsid w:val="006C2358"/>
    <w:rsid w:val="006D7744"/>
    <w:rsid w:val="006E240C"/>
    <w:rsid w:val="00717DF5"/>
    <w:rsid w:val="007503EE"/>
    <w:rsid w:val="007531D1"/>
    <w:rsid w:val="00790D32"/>
    <w:rsid w:val="0079185A"/>
    <w:rsid w:val="007C14BE"/>
    <w:rsid w:val="007C79AE"/>
    <w:rsid w:val="007F1555"/>
    <w:rsid w:val="007F6136"/>
    <w:rsid w:val="00824F2B"/>
    <w:rsid w:val="00830366"/>
    <w:rsid w:val="00832D93"/>
    <w:rsid w:val="008355C3"/>
    <w:rsid w:val="00856B2D"/>
    <w:rsid w:val="00863AFE"/>
    <w:rsid w:val="00867DF9"/>
    <w:rsid w:val="00873AF9"/>
    <w:rsid w:val="008820EF"/>
    <w:rsid w:val="0089623D"/>
    <w:rsid w:val="008A3050"/>
    <w:rsid w:val="008C5D17"/>
    <w:rsid w:val="008E16C4"/>
    <w:rsid w:val="00916347"/>
    <w:rsid w:val="00932AB4"/>
    <w:rsid w:val="00943942"/>
    <w:rsid w:val="00947B50"/>
    <w:rsid w:val="009760E8"/>
    <w:rsid w:val="009927CF"/>
    <w:rsid w:val="00993AA6"/>
    <w:rsid w:val="009B1075"/>
    <w:rsid w:val="009B6189"/>
    <w:rsid w:val="009C59E6"/>
    <w:rsid w:val="00A236EB"/>
    <w:rsid w:val="00A43675"/>
    <w:rsid w:val="00A4753E"/>
    <w:rsid w:val="00A56EC8"/>
    <w:rsid w:val="00A85766"/>
    <w:rsid w:val="00A94322"/>
    <w:rsid w:val="00AA10C5"/>
    <w:rsid w:val="00AC1D4F"/>
    <w:rsid w:val="00AF089E"/>
    <w:rsid w:val="00B0699B"/>
    <w:rsid w:val="00B30A62"/>
    <w:rsid w:val="00B72224"/>
    <w:rsid w:val="00B857F8"/>
    <w:rsid w:val="00B92ADF"/>
    <w:rsid w:val="00B93641"/>
    <w:rsid w:val="00B95C74"/>
    <w:rsid w:val="00BD094F"/>
    <w:rsid w:val="00BD2277"/>
    <w:rsid w:val="00BE385C"/>
    <w:rsid w:val="00BE7700"/>
    <w:rsid w:val="00C013E7"/>
    <w:rsid w:val="00C447FE"/>
    <w:rsid w:val="00C53D23"/>
    <w:rsid w:val="00C6097A"/>
    <w:rsid w:val="00C8389D"/>
    <w:rsid w:val="00C97CA6"/>
    <w:rsid w:val="00CE02C6"/>
    <w:rsid w:val="00CE209E"/>
    <w:rsid w:val="00CE302C"/>
    <w:rsid w:val="00CE3D3E"/>
    <w:rsid w:val="00CE4390"/>
    <w:rsid w:val="00CF486A"/>
    <w:rsid w:val="00CF67FA"/>
    <w:rsid w:val="00D52441"/>
    <w:rsid w:val="00D80430"/>
    <w:rsid w:val="00D93D06"/>
    <w:rsid w:val="00D940FA"/>
    <w:rsid w:val="00D96579"/>
    <w:rsid w:val="00DB3386"/>
    <w:rsid w:val="00DB4F2B"/>
    <w:rsid w:val="00DE7E35"/>
    <w:rsid w:val="00E0217F"/>
    <w:rsid w:val="00E15CED"/>
    <w:rsid w:val="00E26A0E"/>
    <w:rsid w:val="00E468DE"/>
    <w:rsid w:val="00E52AB4"/>
    <w:rsid w:val="00E53714"/>
    <w:rsid w:val="00E64EC6"/>
    <w:rsid w:val="00E6641E"/>
    <w:rsid w:val="00E72373"/>
    <w:rsid w:val="00E84D7B"/>
    <w:rsid w:val="00EB5BA7"/>
    <w:rsid w:val="00EE743C"/>
    <w:rsid w:val="00EF2FD0"/>
    <w:rsid w:val="00F02D2D"/>
    <w:rsid w:val="00F46322"/>
    <w:rsid w:val="00F76565"/>
    <w:rsid w:val="00F800F3"/>
    <w:rsid w:val="00FA2125"/>
    <w:rsid w:val="00FB23D4"/>
    <w:rsid w:val="00FC1042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0C6CC-97BC-4DD7-975C-E133566E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04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4">
    <w:name w:val="heading 4"/>
    <w:basedOn w:val="Normal"/>
    <w:next w:val="Normal"/>
    <w:link w:val="Ttulo4Car"/>
    <w:qFormat/>
    <w:rsid w:val="0063719E"/>
    <w:pPr>
      <w:keepNext/>
      <w:outlineLvl w:val="3"/>
    </w:pPr>
    <w:rPr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D80430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371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719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6371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719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63719E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1D4F"/>
    <w:pPr>
      <w:overflowPunct/>
      <w:autoSpaceDE/>
      <w:autoSpaceDN/>
      <w:adjustRightInd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1D4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64EC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64EC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E64EC6"/>
    <w:rPr>
      <w:vertAlign w:val="superscript"/>
    </w:rPr>
  </w:style>
  <w:style w:type="paragraph" w:customStyle="1" w:styleId="paragraph">
    <w:name w:val="paragraph"/>
    <w:basedOn w:val="Normal"/>
    <w:rsid w:val="000C748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rsid w:val="000C748D"/>
  </w:style>
  <w:style w:type="character" w:customStyle="1" w:styleId="eop">
    <w:name w:val="eop"/>
    <w:rsid w:val="000C7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ramajudicial.gov.co/web/juzgado-06-administrativo-de-ibague/29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ramajudicial.gov.co/web/juzgado-06-administrativo-de-ibague/296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4482-0FE5-4C62-9A2E-5DC94ADF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Audiencias Juzgado 06 Administrativo - Tolima - Ibague</cp:lastModifiedBy>
  <cp:revision>4</cp:revision>
  <cp:lastPrinted>2020-01-22T20:14:00Z</cp:lastPrinted>
  <dcterms:created xsi:type="dcterms:W3CDTF">2021-02-16T14:49:00Z</dcterms:created>
  <dcterms:modified xsi:type="dcterms:W3CDTF">2021-02-16T15:18:00Z</dcterms:modified>
</cp:coreProperties>
</file>